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3B176799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3933D2">
        <w:rPr>
          <w:b/>
        </w:rPr>
        <w:t>June</w:t>
      </w:r>
      <w:r w:rsidR="0058466D">
        <w:rPr>
          <w:b/>
        </w:rPr>
        <w:t xml:space="preserve"> </w:t>
      </w:r>
      <w:r w:rsidR="003933D2">
        <w:rPr>
          <w:b/>
        </w:rPr>
        <w:t>8</w:t>
      </w:r>
      <w:r w:rsidR="008A404D" w:rsidRPr="00566E86">
        <w:rPr>
          <w:b/>
        </w:rPr>
        <w:t xml:space="preserve">, </w:t>
      </w:r>
      <w:r w:rsidR="008A404D" w:rsidRPr="00A4576E">
        <w:rPr>
          <w:b/>
        </w:rPr>
        <w:t>202</w:t>
      </w:r>
      <w:r w:rsidR="00013241">
        <w:rPr>
          <w:b/>
        </w:rPr>
        <w:t>3</w:t>
      </w:r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40248B">
        <w:t>1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40248B">
        <w:t xml:space="preserve">Tony Gay </w:t>
      </w:r>
      <w:r w:rsidR="0074314F">
        <w:t xml:space="preserve">and </w:t>
      </w:r>
      <w:r w:rsidR="008A404D" w:rsidRPr="00566E86">
        <w:t>Bruce Martin</w:t>
      </w:r>
      <w:r w:rsidR="008A404D">
        <w:t xml:space="preserve">. </w:t>
      </w:r>
      <w:r w:rsidR="0058466D">
        <w:t xml:space="preserve">Also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751A6E">
        <w:t xml:space="preserve"> and William Cassidy (Solicitor)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17B3D95A" w:rsidR="002346D7" w:rsidRDefault="003933D2" w:rsidP="00053C23">
      <w:r>
        <w:t>Gene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>
        <w:rPr>
          <w:b/>
        </w:rPr>
        <w:t>May</w:t>
      </w:r>
      <w:r w:rsidR="00762AD9">
        <w:rPr>
          <w:b/>
        </w:rPr>
        <w:t xml:space="preserve"> </w:t>
      </w:r>
      <w:r>
        <w:rPr>
          <w:b/>
        </w:rPr>
        <w:t>11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202</w:t>
      </w:r>
      <w:r w:rsidR="00013241">
        <w:rPr>
          <w:b/>
        </w:rPr>
        <w:t>3</w:t>
      </w:r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40248B">
        <w:t>Bruce</w:t>
      </w:r>
      <w:r w:rsidR="00B25E50">
        <w:t xml:space="preserve"> </w:t>
      </w:r>
      <w:r w:rsidR="008A404D" w:rsidRPr="00566E86">
        <w:t>seconded the motion and all voted yes.</w:t>
      </w:r>
    </w:p>
    <w:p w14:paraId="01AAE7BC" w14:textId="77777777" w:rsidR="008E576A" w:rsidRDefault="008E576A" w:rsidP="002346D7">
      <w:pPr>
        <w:jc w:val="both"/>
      </w:pPr>
    </w:p>
    <w:p w14:paraId="65CC92CE" w14:textId="69B04E1C" w:rsidR="008E576A" w:rsidRDefault="003933D2" w:rsidP="002346D7">
      <w:pPr>
        <w:jc w:val="both"/>
      </w:pPr>
      <w:r>
        <w:t>Linford Zimmerman, DAJOS Properties, 199 Quality Circle, was present to discuss his discovery</w:t>
      </w:r>
      <w:r w:rsidR="008C6956">
        <w:t xml:space="preserve"> of a water leak on the property</w:t>
      </w:r>
      <w:r>
        <w:t xml:space="preserve">.  After the </w:t>
      </w:r>
      <w:r w:rsidR="008C6956">
        <w:t xml:space="preserve">recent </w:t>
      </w:r>
      <w:r>
        <w:t xml:space="preserve">ninety (90) days of daily </w:t>
      </w:r>
      <w:r w:rsidR="008C6956">
        <w:t xml:space="preserve">water </w:t>
      </w:r>
      <w:r>
        <w:t>meter readings were comp</w:t>
      </w:r>
      <w:r w:rsidR="008C6956">
        <w:t>i</w:t>
      </w:r>
      <w:r>
        <w:t xml:space="preserve">led, Linford discovered a </w:t>
      </w:r>
      <w:r w:rsidR="008C6956">
        <w:t xml:space="preserve">water </w:t>
      </w:r>
      <w:r>
        <w:t xml:space="preserve">leak, had it fixed and continued taking readings which resulted in decreased flow.  The Authority directed Linford to take an additional ninety (90) days of daily </w:t>
      </w:r>
      <w:r w:rsidR="008C6956">
        <w:t xml:space="preserve">water </w:t>
      </w:r>
      <w:r>
        <w:t xml:space="preserve">meter readings and </w:t>
      </w:r>
      <w:r w:rsidR="001D4A36">
        <w:t xml:space="preserve">decided </w:t>
      </w:r>
      <w:r w:rsidR="008C6956">
        <w:t>defer payment of additional tapping fees until the additional daily water meter readings are provided to the Authority</w:t>
      </w:r>
      <w:r>
        <w:t>.</w:t>
      </w:r>
    </w:p>
    <w:p w14:paraId="0B632090" w14:textId="77777777" w:rsidR="003933D2" w:rsidRDefault="003933D2" w:rsidP="002346D7">
      <w:pPr>
        <w:jc w:val="both"/>
      </w:pPr>
    </w:p>
    <w:p w14:paraId="0FC1DDD9" w14:textId="3ABA377D" w:rsidR="003933D2" w:rsidRDefault="003933D2" w:rsidP="002346D7">
      <w:pPr>
        <w:jc w:val="both"/>
      </w:pPr>
      <w:r>
        <w:t xml:space="preserve">Noah reported that the water meter project will gear up to be started in the fall.  He also noted that the well </w:t>
      </w:r>
      <w:r w:rsidR="008C6956">
        <w:t>water levels dropped due to lack of precipitation</w:t>
      </w:r>
      <w:r>
        <w:t>.  The Authority directed Joy to issue a letter to the customers to conserve water.</w:t>
      </w:r>
    </w:p>
    <w:p w14:paraId="202FC586" w14:textId="77777777" w:rsidR="003933D2" w:rsidRDefault="003933D2" w:rsidP="002346D7">
      <w:pPr>
        <w:jc w:val="both"/>
      </w:pPr>
    </w:p>
    <w:p w14:paraId="03944D67" w14:textId="2781CA7E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3933D2">
        <w:t>774.24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0D987922" w:rsidR="008A404D" w:rsidRPr="00566E86" w:rsidRDefault="00053C23" w:rsidP="002346D7">
      <w:pPr>
        <w:jc w:val="both"/>
      </w:pPr>
      <w:r>
        <w:t xml:space="preserve">The </w:t>
      </w:r>
      <w:r w:rsidR="003933D2">
        <w:t>May</w:t>
      </w:r>
      <w:r>
        <w:t xml:space="preserve"> revenue was $</w:t>
      </w:r>
      <w:r w:rsidR="003933D2">
        <w:t>93.94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77AD6B34" w:rsidR="008A404D" w:rsidRPr="00566E86" w:rsidRDefault="008E576A" w:rsidP="002346D7">
      <w:pPr>
        <w:jc w:val="both"/>
        <w:rPr>
          <w:b/>
        </w:rPr>
      </w:pPr>
      <w:r>
        <w:t>Jim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3933D2">
        <w:rPr>
          <w:b/>
        </w:rPr>
        <w:t>4770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3933D2">
        <w:rPr>
          <w:b/>
        </w:rPr>
        <w:t>4777</w:t>
      </w:r>
      <w:r w:rsidR="008A404D" w:rsidRPr="00566E86">
        <w:rPr>
          <w:b/>
        </w:rPr>
        <w:t xml:space="preserve"> in the amount of</w:t>
      </w:r>
    </w:p>
    <w:p w14:paraId="372BC1F3" w14:textId="6CF393E7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3933D2">
        <w:rPr>
          <w:b/>
          <w:bCs/>
        </w:rPr>
        <w:t>5,597.33</w:t>
      </w:r>
      <w:r w:rsidRPr="007C1E12">
        <w:rPr>
          <w:b/>
          <w:bCs/>
        </w:rPr>
        <w:t>.</w:t>
      </w:r>
      <w:r w:rsidRPr="00566E86">
        <w:t xml:space="preserve">  </w:t>
      </w:r>
      <w:r w:rsidR="003933D2">
        <w:t>Bruce</w:t>
      </w:r>
      <w:r w:rsidR="00E90CED">
        <w:t xml:space="preserve"> seconded the motion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056CA611" w:rsidR="008A404D" w:rsidRPr="00566E86" w:rsidRDefault="008A404D" w:rsidP="002346D7">
      <w:pPr>
        <w:jc w:val="both"/>
      </w:pPr>
      <w:r w:rsidRPr="00566E86">
        <w:t>Meeting adjourned at 6:</w:t>
      </w:r>
      <w:r w:rsidR="003933D2">
        <w:t>10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96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D26E5A" w:rsidRDefault="008C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D26E5A" w:rsidRDefault="008C6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D26E5A" w:rsidRDefault="008C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D26E5A" w:rsidRDefault="008C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281B5AB3" w:rsidR="00D26E5A" w:rsidRDefault="008C6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D26E5A" w:rsidRDefault="008C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933D2"/>
    <w:rsid w:val="003A7195"/>
    <w:rsid w:val="0040248B"/>
    <w:rsid w:val="004C030E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A404D"/>
    <w:rsid w:val="008A79CB"/>
    <w:rsid w:val="008C6956"/>
    <w:rsid w:val="008E576A"/>
    <w:rsid w:val="00906314"/>
    <w:rsid w:val="00906757"/>
    <w:rsid w:val="00917AE5"/>
    <w:rsid w:val="009254AF"/>
    <w:rsid w:val="00927D18"/>
    <w:rsid w:val="0095719E"/>
    <w:rsid w:val="00957FD3"/>
    <w:rsid w:val="00964954"/>
    <w:rsid w:val="009651FE"/>
    <w:rsid w:val="00986075"/>
    <w:rsid w:val="009B3AC4"/>
    <w:rsid w:val="009B7E28"/>
    <w:rsid w:val="009E39A4"/>
    <w:rsid w:val="009F02DB"/>
    <w:rsid w:val="009F18E1"/>
    <w:rsid w:val="00A4576E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D140CA"/>
    <w:rsid w:val="00D418DB"/>
    <w:rsid w:val="00D826D7"/>
    <w:rsid w:val="00DA4A39"/>
    <w:rsid w:val="00DC22E7"/>
    <w:rsid w:val="00DD4D9C"/>
    <w:rsid w:val="00DD7F99"/>
    <w:rsid w:val="00DE3DB2"/>
    <w:rsid w:val="00DE5BED"/>
    <w:rsid w:val="00E0667A"/>
    <w:rsid w:val="00E73950"/>
    <w:rsid w:val="00E8332F"/>
    <w:rsid w:val="00E90CED"/>
    <w:rsid w:val="00E93F24"/>
    <w:rsid w:val="00E957D8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5</cp:revision>
  <cp:lastPrinted>2023-05-10T11:38:00Z</cp:lastPrinted>
  <dcterms:created xsi:type="dcterms:W3CDTF">2023-06-13T11:48:00Z</dcterms:created>
  <dcterms:modified xsi:type="dcterms:W3CDTF">2023-06-21T14:26:00Z</dcterms:modified>
</cp:coreProperties>
</file>