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9BCA" w14:textId="37C3076B" w:rsidR="00927504" w:rsidRDefault="0040089D">
      <w:r w:rsidRPr="00DD743A">
        <w:t xml:space="preserve">The meeting of the </w:t>
      </w:r>
      <w:r w:rsidRPr="00DD743A">
        <w:rPr>
          <w:b/>
        </w:rPr>
        <w:t>Earl Township Board of Supervisors</w:t>
      </w:r>
      <w:r w:rsidRPr="00DD743A">
        <w:t xml:space="preserve">, held on </w:t>
      </w:r>
      <w:r w:rsidR="00787AEE">
        <w:rPr>
          <w:b/>
        </w:rPr>
        <w:t>Monday</w:t>
      </w:r>
      <w:r w:rsidR="00741F54" w:rsidRPr="00DD743A">
        <w:rPr>
          <w:b/>
        </w:rPr>
        <w:t xml:space="preserve"> </w:t>
      </w:r>
      <w:r w:rsidR="00787AEE">
        <w:rPr>
          <w:b/>
        </w:rPr>
        <w:t>February 5</w:t>
      </w:r>
      <w:r w:rsidRPr="00DD743A">
        <w:rPr>
          <w:b/>
        </w:rPr>
        <w:t>, 202</w:t>
      </w:r>
      <w:r w:rsidR="00CB7D66" w:rsidRPr="00DD743A">
        <w:rPr>
          <w:b/>
        </w:rPr>
        <w:t>4</w:t>
      </w:r>
      <w:r w:rsidRPr="00DD743A">
        <w:t xml:space="preserve">, was called to order by Chairman, </w:t>
      </w:r>
      <w:r w:rsidR="00F93E7E" w:rsidRPr="00DD743A">
        <w:t>Rick Kochel</w:t>
      </w:r>
      <w:r w:rsidRPr="00DD743A">
        <w:t>, at 7:</w:t>
      </w:r>
      <w:r w:rsidR="00787AEE">
        <w:t>00</w:t>
      </w:r>
      <w:r w:rsidRPr="00DD743A">
        <w:t xml:space="preserve"> p.m. The following Supervisors were present:</w:t>
      </w:r>
      <w:r w:rsidR="00661BDD" w:rsidRPr="00DD743A">
        <w:t xml:space="preserve"> </w:t>
      </w:r>
      <w:r w:rsidR="00F93E7E" w:rsidRPr="00DD743A">
        <w:t xml:space="preserve">Rick Kochel, </w:t>
      </w:r>
      <w:r w:rsidR="00787AEE">
        <w:t xml:space="preserve">Dan Fox, </w:t>
      </w:r>
      <w:r w:rsidR="00741F54" w:rsidRPr="00DD743A">
        <w:t>and Bob Winegardner</w:t>
      </w:r>
      <w:r w:rsidRPr="00DD743A">
        <w:t xml:space="preserve">. Also present </w:t>
      </w:r>
      <w:r w:rsidR="00661BDD" w:rsidRPr="00DD743A">
        <w:t>were</w:t>
      </w:r>
      <w:r w:rsidR="00702CD9" w:rsidRPr="00DD743A">
        <w:t xml:space="preserve"> </w:t>
      </w:r>
      <w:r w:rsidR="00A62E2B" w:rsidRPr="00DD743A">
        <w:t>Amanda Martin</w:t>
      </w:r>
      <w:r w:rsidR="00702CD9" w:rsidRPr="00DD743A">
        <w:t>, Secretary</w:t>
      </w:r>
      <w:r w:rsidR="001741B9" w:rsidRPr="00DD743A">
        <w:t xml:space="preserve">, </w:t>
      </w:r>
      <w:r w:rsidR="00787AEE">
        <w:t xml:space="preserve">Jay Stauffer, Roadmaster, </w:t>
      </w:r>
      <w:r w:rsidR="001741B9" w:rsidRPr="00DD743A">
        <w:t xml:space="preserve">and William Cassidy, Solicitor. </w:t>
      </w:r>
    </w:p>
    <w:p w14:paraId="78C05CB4" w14:textId="77777777" w:rsidR="00114F92" w:rsidRDefault="00114F92"/>
    <w:p w14:paraId="372C0FEF" w14:textId="1ECD68F8" w:rsidR="00702CD9" w:rsidRPr="00DD743A" w:rsidRDefault="008C0666" w:rsidP="008C0666">
      <w:pPr>
        <w:rPr>
          <w:bCs/>
          <w:u w:val="single"/>
        </w:rPr>
      </w:pPr>
      <w:r>
        <w:t xml:space="preserve">Solicitor </w:t>
      </w:r>
      <w:r w:rsidR="00114F92">
        <w:t xml:space="preserve">William Cassidy </w:t>
      </w:r>
      <w:r w:rsidR="008206A0">
        <w:t>announced</w:t>
      </w:r>
      <w:r w:rsidR="00445177">
        <w:t xml:space="preserve"> the Rezoning Hearing for the Estate of Eugene S. Eberly, 607 S. Kinzer Avenue</w:t>
      </w:r>
      <w:r w:rsidR="00B72F35">
        <w:t>,</w:t>
      </w:r>
      <w:r w:rsidR="00445177">
        <w:t xml:space="preserve"> has been postponed due to an incorrect advertisement and posting. The advertisement and posting refer</w:t>
      </w:r>
      <w:r w:rsidR="00B72F35">
        <w:t>s</w:t>
      </w:r>
      <w:r w:rsidR="00445177">
        <w:t xml:space="preserve"> to the property as 607 S. Kinzer Road instead of 607 S. Kinzer Avenue. The Rezoning Hearing </w:t>
      </w:r>
      <w:r w:rsidR="00844979">
        <w:t>is rescheduled for</w:t>
      </w:r>
      <w:r w:rsidR="00445177">
        <w:t xml:space="preserve"> March 4</w:t>
      </w:r>
      <w:r w:rsidR="00445177" w:rsidRPr="00445177">
        <w:rPr>
          <w:vertAlign w:val="superscript"/>
        </w:rPr>
        <w:t>th</w:t>
      </w:r>
      <w:r w:rsidR="00B72F35">
        <w:t>, 2024,</w:t>
      </w:r>
      <w:r w:rsidR="00445177">
        <w:t xml:space="preserve"> at 7:00 pm and will be re</w:t>
      </w:r>
      <w:r w:rsidR="00844979">
        <w:t>-a</w:t>
      </w:r>
      <w:r w:rsidR="00445177">
        <w:t xml:space="preserve">dvertised and </w:t>
      </w:r>
      <w:r w:rsidR="00844979">
        <w:t xml:space="preserve">the property reposted. </w:t>
      </w:r>
    </w:p>
    <w:p w14:paraId="306C2143" w14:textId="77777777" w:rsidR="00702CD9" w:rsidRPr="00B72F35" w:rsidRDefault="00702CD9" w:rsidP="00702CD9">
      <w:pPr>
        <w:pStyle w:val="BodyText"/>
        <w:rPr>
          <w:rFonts w:ascii="Times New Roman" w:hAnsi="Times New Roman"/>
          <w:bCs/>
          <w:szCs w:val="24"/>
        </w:rPr>
      </w:pPr>
    </w:p>
    <w:p w14:paraId="533926C8" w14:textId="751733AD" w:rsidR="00B72F35" w:rsidRPr="00B72F35" w:rsidRDefault="00B72F35" w:rsidP="00702CD9">
      <w:pPr>
        <w:pStyle w:val="BodyText"/>
        <w:rPr>
          <w:rFonts w:ascii="Times New Roman" w:hAnsi="Times New Roman"/>
          <w:bCs/>
          <w:szCs w:val="24"/>
        </w:rPr>
      </w:pPr>
      <w:r w:rsidRPr="00B72F35">
        <w:rPr>
          <w:rFonts w:ascii="Times New Roman" w:hAnsi="Times New Roman"/>
          <w:bCs/>
          <w:szCs w:val="24"/>
        </w:rPr>
        <w:t>Dan made a</w:t>
      </w:r>
      <w:r w:rsidRPr="00B72F35">
        <w:rPr>
          <w:rFonts w:ascii="Times New Roman" w:hAnsi="Times New Roman"/>
          <w:b/>
          <w:szCs w:val="24"/>
        </w:rPr>
        <w:t xml:space="preserve"> motion to approve the December 4</w:t>
      </w:r>
      <w:r w:rsidRPr="00B72F35">
        <w:rPr>
          <w:rFonts w:ascii="Times New Roman" w:hAnsi="Times New Roman"/>
          <w:b/>
          <w:szCs w:val="24"/>
          <w:vertAlign w:val="superscript"/>
        </w:rPr>
        <w:t>th</w:t>
      </w:r>
      <w:r w:rsidRPr="00B72F35">
        <w:rPr>
          <w:rFonts w:ascii="Times New Roman" w:hAnsi="Times New Roman"/>
          <w:b/>
          <w:szCs w:val="24"/>
        </w:rPr>
        <w:t xml:space="preserve"> and December 21</w:t>
      </w:r>
      <w:r w:rsidRPr="00B72F35">
        <w:rPr>
          <w:rFonts w:ascii="Times New Roman" w:hAnsi="Times New Roman"/>
          <w:b/>
          <w:szCs w:val="24"/>
          <w:vertAlign w:val="superscript"/>
        </w:rPr>
        <w:t>st</w:t>
      </w:r>
      <w:r w:rsidRPr="00B72F35">
        <w:rPr>
          <w:rFonts w:ascii="Times New Roman" w:hAnsi="Times New Roman"/>
          <w:b/>
          <w:szCs w:val="24"/>
        </w:rPr>
        <w:t>, 2023, Regular meeting minutes.</w:t>
      </w:r>
      <w:r>
        <w:rPr>
          <w:rFonts w:ascii="Times New Roman" w:hAnsi="Times New Roman"/>
          <w:bCs/>
          <w:szCs w:val="24"/>
        </w:rPr>
        <w:t xml:space="preserve"> Rick seconded the motion, and all voted yes. </w:t>
      </w:r>
    </w:p>
    <w:p w14:paraId="2DBAAA8D" w14:textId="77777777" w:rsidR="00B72F35" w:rsidRPr="00B72F35" w:rsidRDefault="00B72F35" w:rsidP="00B72F35">
      <w:pPr>
        <w:pStyle w:val="BodyText"/>
        <w:rPr>
          <w:rFonts w:ascii="Times New Roman" w:hAnsi="Times New Roman"/>
          <w:bCs/>
          <w:szCs w:val="24"/>
        </w:rPr>
      </w:pPr>
    </w:p>
    <w:p w14:paraId="6D2DA54F" w14:textId="3F685048" w:rsidR="00B72F35" w:rsidRPr="00B72F35" w:rsidRDefault="00B72F35" w:rsidP="00B72F35">
      <w:pPr>
        <w:pStyle w:val="Body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Bob</w:t>
      </w:r>
      <w:r w:rsidRPr="00B72F35">
        <w:rPr>
          <w:rFonts w:ascii="Times New Roman" w:hAnsi="Times New Roman"/>
          <w:bCs/>
          <w:szCs w:val="24"/>
        </w:rPr>
        <w:t xml:space="preserve"> made a</w:t>
      </w:r>
      <w:r w:rsidRPr="00B72F35">
        <w:rPr>
          <w:rFonts w:ascii="Times New Roman" w:hAnsi="Times New Roman"/>
          <w:b/>
          <w:szCs w:val="24"/>
        </w:rPr>
        <w:t xml:space="preserve"> motion to approve the </w:t>
      </w:r>
      <w:r>
        <w:rPr>
          <w:rFonts w:ascii="Times New Roman" w:hAnsi="Times New Roman"/>
          <w:b/>
          <w:szCs w:val="24"/>
        </w:rPr>
        <w:t>January 2</w:t>
      </w:r>
      <w:r w:rsidRPr="00B72F35">
        <w:rPr>
          <w:rFonts w:ascii="Times New Roman" w:hAnsi="Times New Roman"/>
          <w:b/>
          <w:szCs w:val="24"/>
          <w:vertAlign w:val="superscript"/>
        </w:rPr>
        <w:t>nd</w:t>
      </w:r>
      <w:r>
        <w:rPr>
          <w:rFonts w:ascii="Times New Roman" w:hAnsi="Times New Roman"/>
          <w:b/>
          <w:szCs w:val="24"/>
        </w:rPr>
        <w:t xml:space="preserve"> and January 18</w:t>
      </w:r>
      <w:r w:rsidRPr="00B72F35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>, 2024,</w:t>
      </w:r>
      <w:r w:rsidRPr="00B72F35">
        <w:rPr>
          <w:rFonts w:ascii="Times New Roman" w:hAnsi="Times New Roman"/>
          <w:b/>
          <w:szCs w:val="24"/>
        </w:rPr>
        <w:t xml:space="preserve"> Regular meeting minutes.</w:t>
      </w:r>
      <w:r>
        <w:rPr>
          <w:rFonts w:ascii="Times New Roman" w:hAnsi="Times New Roman"/>
          <w:bCs/>
          <w:szCs w:val="24"/>
        </w:rPr>
        <w:t xml:space="preserve"> Rick seconded the motion, and all voted yes.</w:t>
      </w:r>
    </w:p>
    <w:p w14:paraId="2511AF2C" w14:textId="77777777" w:rsidR="00B72F35" w:rsidRPr="00DD743A" w:rsidRDefault="00B72F35" w:rsidP="00702CD9">
      <w:pPr>
        <w:pStyle w:val="BodyText"/>
        <w:rPr>
          <w:rFonts w:ascii="Times New Roman" w:hAnsi="Times New Roman"/>
          <w:b/>
          <w:szCs w:val="24"/>
          <w:u w:val="single"/>
        </w:rPr>
      </w:pPr>
    </w:p>
    <w:p w14:paraId="3F44CE39" w14:textId="7C4AA4B1" w:rsidR="00702CD9" w:rsidRPr="00DD743A" w:rsidRDefault="00702CD9" w:rsidP="00702CD9">
      <w:pPr>
        <w:rPr>
          <w:b/>
          <w:u w:val="single"/>
        </w:rPr>
      </w:pPr>
      <w:r w:rsidRPr="00DD743A">
        <w:rPr>
          <w:b/>
          <w:u w:val="single"/>
        </w:rPr>
        <w:t>Public Comment:</w:t>
      </w:r>
      <w:r w:rsidR="00D824AB" w:rsidRPr="00DD743A">
        <w:rPr>
          <w:b/>
          <w:u w:val="single"/>
        </w:rPr>
        <w:t xml:space="preserve"> None</w:t>
      </w:r>
      <w:r w:rsidRPr="00DD743A">
        <w:rPr>
          <w:b/>
          <w:u w:val="single"/>
        </w:rPr>
        <w:t xml:space="preserve"> </w:t>
      </w:r>
    </w:p>
    <w:p w14:paraId="60F04E32" w14:textId="77777777" w:rsidR="00702CD9" w:rsidRPr="00DD743A" w:rsidRDefault="00702CD9" w:rsidP="00702CD9">
      <w:pPr>
        <w:rPr>
          <w:bCs/>
        </w:rPr>
      </w:pPr>
    </w:p>
    <w:p w14:paraId="7DF4CEE5" w14:textId="77777777" w:rsidR="00702CD9" w:rsidRPr="00DD743A" w:rsidRDefault="00702CD9" w:rsidP="00702CD9">
      <w:pPr>
        <w:rPr>
          <w:b/>
          <w:u w:val="single"/>
        </w:rPr>
      </w:pPr>
      <w:r w:rsidRPr="00DD743A">
        <w:rPr>
          <w:b/>
          <w:u w:val="single"/>
        </w:rPr>
        <w:t>Police Report:</w:t>
      </w:r>
    </w:p>
    <w:p w14:paraId="33B21543" w14:textId="0083D722" w:rsidR="00702CD9" w:rsidRPr="00DD743A" w:rsidRDefault="009B555E" w:rsidP="00702CD9">
      <w:r>
        <w:t>Chief Leighty</w:t>
      </w:r>
      <w:r w:rsidR="00702CD9" w:rsidRPr="00DD743A">
        <w:t xml:space="preserve"> presented the </w:t>
      </w:r>
      <w:r w:rsidR="00E95A47">
        <w:t>January 2024</w:t>
      </w:r>
      <w:r w:rsidR="005A75C8" w:rsidRPr="00DD743A">
        <w:t xml:space="preserve"> New Holland Police Report</w:t>
      </w:r>
      <w:r w:rsidR="00741F54" w:rsidRPr="00DD743A">
        <w:t>.</w:t>
      </w:r>
      <w:r w:rsidR="00B72F35">
        <w:t xml:space="preserve"> Bob Winegardner </w:t>
      </w:r>
      <w:r w:rsidR="008D518F">
        <w:t xml:space="preserve">inquired as to why the Earl Township revenue for police fines dropped $4,000.00 from the previous year. Chief Leighty </w:t>
      </w:r>
      <w:r w:rsidR="0036693F">
        <w:t xml:space="preserve">stated the individuals are responsible to pay their fines and Earl Township only receives money when the individuals pay the fines. </w:t>
      </w:r>
    </w:p>
    <w:p w14:paraId="51E67EBC" w14:textId="77777777" w:rsidR="00702CD9" w:rsidRPr="00DD743A" w:rsidRDefault="00702CD9" w:rsidP="00702CD9"/>
    <w:p w14:paraId="1298D282" w14:textId="77777777" w:rsidR="00702CD9" w:rsidRPr="00DD743A" w:rsidRDefault="00702CD9" w:rsidP="00702CD9">
      <w:r w:rsidRPr="00DD743A">
        <w:rPr>
          <w:b/>
          <w:bCs/>
          <w:u w:val="single"/>
        </w:rPr>
        <w:t>Martindale Fire Co. Report:</w:t>
      </w:r>
    </w:p>
    <w:p w14:paraId="5900D40F" w14:textId="0BBED103" w:rsidR="00702CD9" w:rsidRPr="00DD743A" w:rsidRDefault="009B555E" w:rsidP="00702CD9">
      <w:r>
        <w:t xml:space="preserve">Chief Stauffer presented the </w:t>
      </w:r>
      <w:r w:rsidR="008D518F">
        <w:t xml:space="preserve">year end fire report for 2023 and the </w:t>
      </w:r>
      <w:r>
        <w:t>January</w:t>
      </w:r>
      <w:r w:rsidR="00E95A47">
        <w:t xml:space="preserve"> 2024</w:t>
      </w:r>
      <w:r w:rsidR="00E95A47" w:rsidRPr="00DD743A">
        <w:t xml:space="preserve"> </w:t>
      </w:r>
      <w:r w:rsidR="005A75C8" w:rsidRPr="00DD743A">
        <w:t xml:space="preserve">fire activity report. </w:t>
      </w:r>
    </w:p>
    <w:p w14:paraId="6E760569" w14:textId="77777777" w:rsidR="00ED5F79" w:rsidRPr="00DD743A" w:rsidRDefault="00ED5F79" w:rsidP="00702CD9">
      <w:pPr>
        <w:rPr>
          <w:b/>
          <w:u w:val="single"/>
        </w:rPr>
      </w:pPr>
    </w:p>
    <w:p w14:paraId="0FD43186" w14:textId="77777777" w:rsidR="00702CD9" w:rsidRPr="00DD743A" w:rsidRDefault="00702CD9" w:rsidP="00702CD9">
      <w:pPr>
        <w:tabs>
          <w:tab w:val="center" w:pos="4680"/>
        </w:tabs>
        <w:rPr>
          <w:b/>
          <w:u w:val="single"/>
        </w:rPr>
      </w:pPr>
      <w:r w:rsidRPr="00DD743A">
        <w:rPr>
          <w:b/>
          <w:u w:val="single"/>
        </w:rPr>
        <w:t>Garden Spot Fire Rescue:</w:t>
      </w:r>
    </w:p>
    <w:p w14:paraId="5A7C8EA3" w14:textId="403B0F32" w:rsidR="00702CD9" w:rsidRPr="00DD743A" w:rsidRDefault="009B555E" w:rsidP="00702CD9">
      <w:pPr>
        <w:tabs>
          <w:tab w:val="center" w:pos="4680"/>
        </w:tabs>
        <w:rPr>
          <w:bCs/>
        </w:rPr>
      </w:pPr>
      <w:r>
        <w:t>Chief Darryl Keiser presented the</w:t>
      </w:r>
      <w:r w:rsidR="00741F54" w:rsidRPr="00DD743A">
        <w:t xml:space="preserve"> </w:t>
      </w:r>
      <w:r w:rsidR="00E95A47">
        <w:t>January 2024</w:t>
      </w:r>
      <w:r w:rsidR="00E95A47" w:rsidRPr="00DD743A">
        <w:t xml:space="preserve"> </w:t>
      </w:r>
      <w:r w:rsidR="00F476EA" w:rsidRPr="00DD743A">
        <w:rPr>
          <w:bCs/>
        </w:rPr>
        <w:t>fire activity</w:t>
      </w:r>
      <w:r w:rsidR="00702CD9" w:rsidRPr="00DD743A">
        <w:rPr>
          <w:bCs/>
        </w:rPr>
        <w:t xml:space="preserve"> report</w:t>
      </w:r>
      <w:r>
        <w:rPr>
          <w:bCs/>
        </w:rPr>
        <w:t xml:space="preserve"> and shared stories</w:t>
      </w:r>
      <w:r w:rsidR="008D518F">
        <w:rPr>
          <w:bCs/>
        </w:rPr>
        <w:t xml:space="preserve"> from the past year</w:t>
      </w:r>
      <w:r>
        <w:rPr>
          <w:bCs/>
        </w:rPr>
        <w:t xml:space="preserve"> that reflect their core values</w:t>
      </w:r>
      <w:r w:rsidR="008D518F">
        <w:rPr>
          <w:bCs/>
        </w:rPr>
        <w:t xml:space="preserve"> – preparation, service, and professionalism. </w:t>
      </w:r>
    </w:p>
    <w:p w14:paraId="7778DC74" w14:textId="77777777" w:rsidR="00702CD9" w:rsidRPr="00DD743A" w:rsidRDefault="00702CD9" w:rsidP="00702CD9">
      <w:pPr>
        <w:tabs>
          <w:tab w:val="center" w:pos="4680"/>
        </w:tabs>
        <w:rPr>
          <w:b/>
          <w:u w:val="single"/>
        </w:rPr>
      </w:pPr>
    </w:p>
    <w:p w14:paraId="72AE34CA" w14:textId="77777777" w:rsidR="00702CD9" w:rsidRPr="00DD743A" w:rsidRDefault="00702CD9" w:rsidP="00702CD9">
      <w:pPr>
        <w:tabs>
          <w:tab w:val="center" w:pos="4680"/>
        </w:tabs>
        <w:rPr>
          <w:b/>
          <w:u w:val="single"/>
        </w:rPr>
      </w:pPr>
      <w:r w:rsidRPr="00DD743A">
        <w:rPr>
          <w:b/>
          <w:u w:val="single"/>
        </w:rPr>
        <w:t>ELANCO Library:</w:t>
      </w:r>
    </w:p>
    <w:p w14:paraId="4BEF813A" w14:textId="544BDB14" w:rsidR="00741F54" w:rsidRPr="00DD743A" w:rsidRDefault="00D70D42" w:rsidP="00741F54">
      <w:pPr>
        <w:tabs>
          <w:tab w:val="center" w:pos="4680"/>
        </w:tabs>
        <w:rPr>
          <w:bCs/>
        </w:rPr>
      </w:pPr>
      <w:r>
        <w:t>Anna D’Agostino</w:t>
      </w:r>
      <w:r w:rsidR="00741F54" w:rsidRPr="00DD743A">
        <w:t xml:space="preserve"> </w:t>
      </w:r>
      <w:r w:rsidR="008D518F">
        <w:t>shared that the library is excited to be renovating and expanding the children’s section and will be hosting a bingo fundraiser on March 10</w:t>
      </w:r>
      <w:r w:rsidR="008D518F" w:rsidRPr="008D518F">
        <w:rPr>
          <w:vertAlign w:val="superscript"/>
        </w:rPr>
        <w:t>th</w:t>
      </w:r>
      <w:r w:rsidR="008D518F">
        <w:t xml:space="preserve"> at the New Holland American Legion. Rick Kochel inquired as to when construction will take place. Anna stated construction is set to take place on Monday February 12</w:t>
      </w:r>
      <w:r w:rsidR="008D518F" w:rsidRPr="008D518F">
        <w:rPr>
          <w:vertAlign w:val="superscript"/>
        </w:rPr>
        <w:t>th</w:t>
      </w:r>
      <w:r w:rsidR="008D518F">
        <w:t xml:space="preserve"> and they have the tentative opening date for late spring. </w:t>
      </w:r>
    </w:p>
    <w:p w14:paraId="2A0B001D" w14:textId="77777777" w:rsidR="005A75C8" w:rsidRPr="00DD743A" w:rsidRDefault="005A75C8" w:rsidP="00702CD9">
      <w:pPr>
        <w:rPr>
          <w:bCs/>
        </w:rPr>
      </w:pPr>
    </w:p>
    <w:p w14:paraId="6EC61907" w14:textId="77777777" w:rsidR="0036693F" w:rsidRDefault="00702CD9" w:rsidP="0036693F">
      <w:pPr>
        <w:rPr>
          <w:rFonts w:eastAsia="Calibri"/>
          <w:b/>
          <w:bCs/>
          <w:u w:val="single"/>
        </w:rPr>
      </w:pPr>
      <w:bookmarkStart w:id="0" w:name="_Hlk147237663"/>
      <w:r w:rsidRPr="00DD743A">
        <w:rPr>
          <w:rFonts w:eastAsia="Calibri"/>
          <w:b/>
          <w:bCs/>
          <w:u w:val="single"/>
        </w:rPr>
        <w:t>Roadmasters Report:</w:t>
      </w:r>
      <w:bookmarkEnd w:id="0"/>
    </w:p>
    <w:p w14:paraId="3E99EB7A" w14:textId="77777777" w:rsidR="00F07289" w:rsidRDefault="008D518F" w:rsidP="00EA32B5">
      <w:pPr>
        <w:rPr>
          <w:rFonts w:eastAsia="Calibri"/>
          <w:b/>
          <w:bCs/>
          <w:u w:val="single"/>
        </w:rPr>
      </w:pPr>
      <w:r>
        <w:t xml:space="preserve">Roadmaster Stauffer presented </w:t>
      </w:r>
      <w:r w:rsidR="0036693F">
        <w:t>his</w:t>
      </w:r>
      <w:r w:rsidR="00741F54" w:rsidRPr="00DD743A">
        <w:t xml:space="preserve"> </w:t>
      </w:r>
      <w:r w:rsidR="00E95A47">
        <w:t>January 2024</w:t>
      </w:r>
      <w:r w:rsidR="00E95A47" w:rsidRPr="00DD743A">
        <w:t xml:space="preserve"> </w:t>
      </w:r>
      <w:r w:rsidR="00741F54" w:rsidRPr="00DD743A">
        <w:t>Report</w:t>
      </w:r>
      <w:r>
        <w:t xml:space="preserve"> and requested an approval to advertise for hiring (1) full time road worker. </w:t>
      </w:r>
      <w:r w:rsidR="0036693F">
        <w:t xml:space="preserve">Bob made a </w:t>
      </w:r>
      <w:r w:rsidR="0036693F" w:rsidRPr="0036693F">
        <w:rPr>
          <w:b/>
          <w:bCs/>
        </w:rPr>
        <w:t>motion to approve to advertise to hire (1) full time road worker.</w:t>
      </w:r>
      <w:r w:rsidR="0036693F">
        <w:t xml:space="preserve"> Dan seconded the motion, and all voted yes. </w:t>
      </w:r>
    </w:p>
    <w:p w14:paraId="251E9AFD" w14:textId="69AA1FFC" w:rsidR="00702CD9" w:rsidRPr="00F07289" w:rsidRDefault="00702CD9" w:rsidP="00EA32B5">
      <w:pPr>
        <w:rPr>
          <w:rFonts w:eastAsia="Calibri"/>
          <w:b/>
          <w:bCs/>
          <w:u w:val="single"/>
        </w:rPr>
      </w:pPr>
      <w:r w:rsidRPr="00DD743A">
        <w:rPr>
          <w:rFonts w:eastAsia="Calibri"/>
          <w:b/>
          <w:bCs/>
          <w:u w:val="single"/>
        </w:rPr>
        <w:lastRenderedPageBreak/>
        <w:t xml:space="preserve">Zoning </w:t>
      </w:r>
      <w:r w:rsidR="00F476EA" w:rsidRPr="00DD743A">
        <w:rPr>
          <w:rFonts w:eastAsia="Calibri"/>
          <w:b/>
          <w:bCs/>
          <w:u w:val="single"/>
        </w:rPr>
        <w:t xml:space="preserve">Report: </w:t>
      </w:r>
    </w:p>
    <w:p w14:paraId="222CA74B" w14:textId="0A9D8D34" w:rsidR="00702CD9" w:rsidRDefault="00D23D63" w:rsidP="00702CD9">
      <w:pPr>
        <w:rPr>
          <w:rFonts w:eastAsia="Calibri"/>
          <w:bCs/>
        </w:rPr>
      </w:pPr>
      <w:r w:rsidRPr="00DD743A">
        <w:rPr>
          <w:rFonts w:eastAsia="Calibri"/>
          <w:bCs/>
        </w:rPr>
        <w:t xml:space="preserve">The Supervisors reviewed the Zoning Officers </w:t>
      </w:r>
      <w:r w:rsidR="00E95A47">
        <w:t>January 2024</w:t>
      </w:r>
      <w:r w:rsidR="00E95A47" w:rsidRPr="00DD743A">
        <w:t xml:space="preserve"> </w:t>
      </w:r>
      <w:r w:rsidRPr="00DD743A">
        <w:rPr>
          <w:rFonts w:eastAsia="Calibri"/>
          <w:bCs/>
        </w:rPr>
        <w:t xml:space="preserve">Report. </w:t>
      </w:r>
    </w:p>
    <w:p w14:paraId="56E6333A" w14:textId="0AE6F19A" w:rsidR="0036693F" w:rsidRPr="0036693F" w:rsidRDefault="0036693F" w:rsidP="00702CD9">
      <w:pPr>
        <w:rPr>
          <w:rFonts w:eastAsia="Calibri"/>
          <w:bCs/>
        </w:rPr>
      </w:pPr>
      <w:r>
        <w:rPr>
          <w:rFonts w:eastAsia="Calibri"/>
          <w:bCs/>
        </w:rPr>
        <w:br/>
      </w:r>
      <w:r w:rsidRPr="0036693F">
        <w:rPr>
          <w:rFonts w:eastAsia="Calibri"/>
          <w:b/>
          <w:u w:val="single"/>
        </w:rPr>
        <w:t>Secretary/Treasurers Report</w:t>
      </w:r>
      <w:r>
        <w:rPr>
          <w:rFonts w:eastAsia="Calibri"/>
          <w:b/>
          <w:u w:val="single"/>
        </w:rPr>
        <w:t>:</w:t>
      </w:r>
      <w:r>
        <w:rPr>
          <w:rFonts w:eastAsia="Calibri"/>
          <w:b/>
          <w:u w:val="single"/>
        </w:rPr>
        <w:br/>
      </w:r>
      <w:r w:rsidRPr="00DD743A">
        <w:rPr>
          <w:rFonts w:eastAsia="Calibri"/>
          <w:bCs/>
        </w:rPr>
        <w:t xml:space="preserve">The Supervisors reviewed the </w:t>
      </w:r>
      <w:r>
        <w:rPr>
          <w:rFonts w:eastAsia="Calibri"/>
          <w:bCs/>
        </w:rPr>
        <w:t>Secretary/Treasurers</w:t>
      </w:r>
      <w:r w:rsidRPr="00DD743A">
        <w:rPr>
          <w:rFonts w:eastAsia="Calibri"/>
          <w:bCs/>
        </w:rPr>
        <w:t xml:space="preserve"> </w:t>
      </w:r>
      <w:r>
        <w:t>January 2024</w:t>
      </w:r>
      <w:r w:rsidRPr="00DD743A">
        <w:t xml:space="preserve"> </w:t>
      </w:r>
      <w:r w:rsidRPr="00DD743A">
        <w:rPr>
          <w:rFonts w:eastAsia="Calibri"/>
          <w:bCs/>
        </w:rPr>
        <w:t xml:space="preserve">Report. </w:t>
      </w:r>
    </w:p>
    <w:p w14:paraId="3852BCF5" w14:textId="77777777" w:rsidR="00D23D63" w:rsidRPr="00DD743A" w:rsidRDefault="00D23D63" w:rsidP="00702CD9">
      <w:pPr>
        <w:rPr>
          <w:rFonts w:eastAsia="Calibri"/>
          <w:b/>
          <w:u w:val="single"/>
        </w:rPr>
      </w:pPr>
    </w:p>
    <w:p w14:paraId="660167DF" w14:textId="593EAD53" w:rsidR="00702CD9" w:rsidRDefault="00702CD9" w:rsidP="00741F54">
      <w:pPr>
        <w:rPr>
          <w:rFonts w:eastAsia="Calibri"/>
          <w:b/>
          <w:u w:val="single"/>
        </w:rPr>
      </w:pPr>
      <w:r w:rsidRPr="00DD743A">
        <w:rPr>
          <w:rFonts w:eastAsia="Calibri"/>
          <w:b/>
          <w:u w:val="single"/>
        </w:rPr>
        <w:t xml:space="preserve">Sewage Enforcement Officer’s </w:t>
      </w:r>
      <w:r w:rsidR="00741F54" w:rsidRPr="00DD743A">
        <w:rPr>
          <w:rFonts w:eastAsia="Calibri"/>
          <w:b/>
          <w:u w:val="single"/>
        </w:rPr>
        <w:t xml:space="preserve">Report: </w:t>
      </w:r>
    </w:p>
    <w:p w14:paraId="2ADE18FF" w14:textId="16A50C0A" w:rsidR="00E95A47" w:rsidRPr="00E95A47" w:rsidRDefault="00E95A47" w:rsidP="00741F54">
      <w:pPr>
        <w:rPr>
          <w:rFonts w:eastAsia="Calibri"/>
          <w:bCs/>
        </w:rPr>
      </w:pPr>
      <w:r w:rsidRPr="00DD743A">
        <w:rPr>
          <w:rFonts w:eastAsia="Calibri"/>
          <w:bCs/>
        </w:rPr>
        <w:t xml:space="preserve">The Supervisors reviewed the </w:t>
      </w:r>
      <w:r>
        <w:rPr>
          <w:rFonts w:eastAsia="Calibri"/>
          <w:bCs/>
        </w:rPr>
        <w:t>Sewer Enforcement Officers</w:t>
      </w:r>
      <w:r w:rsidRPr="00DD743A">
        <w:rPr>
          <w:rFonts w:eastAsia="Calibri"/>
          <w:bCs/>
        </w:rPr>
        <w:t xml:space="preserve"> </w:t>
      </w:r>
      <w:r>
        <w:t>December 2023</w:t>
      </w:r>
      <w:r w:rsidRPr="00DD743A">
        <w:t xml:space="preserve"> </w:t>
      </w:r>
      <w:r w:rsidRPr="00DD743A">
        <w:rPr>
          <w:rFonts w:eastAsia="Calibri"/>
          <w:bCs/>
        </w:rPr>
        <w:t xml:space="preserve">Report. </w:t>
      </w:r>
    </w:p>
    <w:p w14:paraId="5EFACF6E" w14:textId="77777777" w:rsidR="00702CD9" w:rsidRPr="00DD743A" w:rsidRDefault="00702CD9" w:rsidP="00702CD9"/>
    <w:p w14:paraId="4E4A8CDD" w14:textId="458D6E99" w:rsidR="00702CD9" w:rsidRDefault="00702CD9" w:rsidP="00702CD9">
      <w:pPr>
        <w:rPr>
          <w:rFonts w:eastAsia="Calibri"/>
          <w:b/>
          <w:u w:val="single"/>
        </w:rPr>
      </w:pPr>
      <w:r w:rsidRPr="00DD743A">
        <w:rPr>
          <w:rFonts w:eastAsia="Calibri"/>
          <w:b/>
          <w:u w:val="single"/>
        </w:rPr>
        <w:t>Solicitor’s Report:</w:t>
      </w:r>
      <w:r w:rsidR="00D824AB" w:rsidRPr="00DD743A">
        <w:rPr>
          <w:rFonts w:eastAsia="Calibri"/>
          <w:b/>
          <w:u w:val="single"/>
        </w:rPr>
        <w:t xml:space="preserve"> </w:t>
      </w:r>
    </w:p>
    <w:p w14:paraId="60351AE7" w14:textId="0574CC32" w:rsidR="00D70D42" w:rsidRPr="00D70D42" w:rsidRDefault="00D70D42" w:rsidP="00702CD9">
      <w:pPr>
        <w:rPr>
          <w:rFonts w:eastAsia="Calibri"/>
          <w:bCs/>
        </w:rPr>
      </w:pPr>
      <w:r w:rsidRPr="00D70D42">
        <w:rPr>
          <w:rFonts w:eastAsia="Calibri"/>
          <w:bCs/>
        </w:rPr>
        <w:t xml:space="preserve">Solicitor Cassidy </w:t>
      </w:r>
      <w:r w:rsidR="00AE02CD">
        <w:rPr>
          <w:rFonts w:eastAsia="Calibri"/>
          <w:bCs/>
        </w:rPr>
        <w:t xml:space="preserve">presented an Amendment to Settlement </w:t>
      </w:r>
      <w:r w:rsidR="0036693F">
        <w:rPr>
          <w:rFonts w:eastAsia="Calibri"/>
          <w:bCs/>
        </w:rPr>
        <w:t>A</w:t>
      </w:r>
      <w:r w:rsidR="00AE02CD">
        <w:rPr>
          <w:rFonts w:eastAsia="Calibri"/>
          <w:bCs/>
        </w:rPr>
        <w:t xml:space="preserve">greement and </w:t>
      </w:r>
      <w:r w:rsidR="0036693F">
        <w:rPr>
          <w:rFonts w:eastAsia="Calibri"/>
          <w:bCs/>
        </w:rPr>
        <w:t>R</w:t>
      </w:r>
      <w:r w:rsidR="00AE02CD">
        <w:rPr>
          <w:rFonts w:eastAsia="Calibri"/>
          <w:bCs/>
        </w:rPr>
        <w:t xml:space="preserve">elease for Thomas B. Weaver and Shelleen Weaver of Star View Transport LLC d/b/a P.L Weaver and Company, 684 West Main Street New Holland, PA 17557. Bob made a </w:t>
      </w:r>
      <w:r w:rsidR="00AE02CD" w:rsidRPr="00AE02CD">
        <w:rPr>
          <w:rFonts w:eastAsia="Calibri"/>
          <w:b/>
        </w:rPr>
        <w:t>motion to sign the amended settlement agreement.</w:t>
      </w:r>
      <w:r w:rsidR="00AE02CD">
        <w:rPr>
          <w:rFonts w:eastAsia="Calibri"/>
          <w:bCs/>
        </w:rPr>
        <w:t xml:space="preserve"> Dan seconded the motion, and all voted yes. </w:t>
      </w:r>
    </w:p>
    <w:p w14:paraId="076A368E" w14:textId="77777777" w:rsidR="00ED5F79" w:rsidRPr="00DD743A" w:rsidRDefault="00ED5F79" w:rsidP="00A77350">
      <w:pPr>
        <w:rPr>
          <w:b/>
          <w:bCs/>
          <w:u w:val="single"/>
        </w:rPr>
      </w:pPr>
      <w:bookmarkStart w:id="1" w:name="_Hlk97631243"/>
    </w:p>
    <w:bookmarkEnd w:id="1"/>
    <w:p w14:paraId="1A18D28E" w14:textId="77777777" w:rsidR="002E2294" w:rsidRPr="00DD743A" w:rsidRDefault="00D05B56" w:rsidP="002E2294">
      <w:pPr>
        <w:rPr>
          <w:b/>
          <w:bCs/>
          <w:u w:val="single"/>
        </w:rPr>
      </w:pPr>
      <w:r w:rsidRPr="00DD743A">
        <w:rPr>
          <w:b/>
          <w:bCs/>
          <w:u w:val="single"/>
        </w:rPr>
        <w:t>Unfinished Business:</w:t>
      </w:r>
      <w:r w:rsidR="003D0473" w:rsidRPr="00DD743A">
        <w:rPr>
          <w:b/>
          <w:bCs/>
          <w:u w:val="single"/>
        </w:rPr>
        <w:t xml:space="preserve"> None</w:t>
      </w:r>
    </w:p>
    <w:p w14:paraId="62F7A9D3" w14:textId="77777777" w:rsidR="00741F54" w:rsidRPr="00DD743A" w:rsidRDefault="00741F54" w:rsidP="002E2294">
      <w:pPr>
        <w:rPr>
          <w:b/>
          <w:bCs/>
          <w:u w:val="single"/>
        </w:rPr>
      </w:pPr>
    </w:p>
    <w:p w14:paraId="53B79C19" w14:textId="70B2E56F" w:rsidR="004E223D" w:rsidRPr="00DD743A" w:rsidRDefault="00F476EA" w:rsidP="002E2294">
      <w:pPr>
        <w:rPr>
          <w:b/>
          <w:bCs/>
          <w:u w:val="single"/>
        </w:rPr>
      </w:pPr>
      <w:r w:rsidRPr="00DD743A">
        <w:rPr>
          <w:b/>
          <w:bCs/>
          <w:u w:val="single"/>
        </w:rPr>
        <w:t>New Business:</w:t>
      </w:r>
    </w:p>
    <w:p w14:paraId="4D644BC1" w14:textId="6FDF6023" w:rsidR="00C825D8" w:rsidRPr="00DD743A" w:rsidRDefault="00C825D8" w:rsidP="002E2294">
      <w:pPr>
        <w:rPr>
          <w:b/>
          <w:bCs/>
          <w:u w:val="single"/>
        </w:rPr>
      </w:pPr>
    </w:p>
    <w:p w14:paraId="07272509" w14:textId="56787A44" w:rsidR="00C825D8" w:rsidRPr="00DD743A" w:rsidRDefault="00C825D8" w:rsidP="00C825D8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 w:rsidRPr="00DD743A">
        <w:t xml:space="preserve">Bob made a </w:t>
      </w:r>
      <w:r w:rsidRPr="00DD743A">
        <w:rPr>
          <w:b/>
          <w:bCs/>
        </w:rPr>
        <w:t xml:space="preserve">motion to approve </w:t>
      </w:r>
      <w:r w:rsidR="00E7475B">
        <w:rPr>
          <w:b/>
          <w:bCs/>
        </w:rPr>
        <w:t>resolution 2024-01 for Earl Township to participate in a co-operative bidding and purchasing agreement for the procurement of road work</w:t>
      </w:r>
      <w:r w:rsidRPr="00DD743A">
        <w:rPr>
          <w:b/>
          <w:bCs/>
        </w:rPr>
        <w:t>.</w:t>
      </w:r>
      <w:r w:rsidRPr="00DD743A">
        <w:t xml:space="preserve"> </w:t>
      </w:r>
      <w:r w:rsidR="00E7475B">
        <w:t xml:space="preserve">Dan </w:t>
      </w:r>
      <w:r w:rsidRPr="00DD743A">
        <w:t xml:space="preserve">seconded the motion, and all voted yes. </w:t>
      </w:r>
    </w:p>
    <w:p w14:paraId="0D5C8180" w14:textId="77777777" w:rsidR="00E7475B" w:rsidRDefault="00C825D8" w:rsidP="00C825D8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 w:rsidRPr="00DD743A">
        <w:t xml:space="preserve">Bob made a </w:t>
      </w:r>
      <w:r w:rsidRPr="00DD743A">
        <w:rPr>
          <w:b/>
          <w:bCs/>
        </w:rPr>
        <w:t xml:space="preserve">motion </w:t>
      </w:r>
      <w:r w:rsidR="00E7475B">
        <w:rPr>
          <w:b/>
          <w:bCs/>
        </w:rPr>
        <w:t xml:space="preserve">to approve a full release for $224,295.00 from the Letter of Credit for </w:t>
      </w:r>
      <w:proofErr w:type="spellStart"/>
      <w:r w:rsidR="00E7475B">
        <w:rPr>
          <w:b/>
          <w:bCs/>
        </w:rPr>
        <w:t>TurfTime</w:t>
      </w:r>
      <w:proofErr w:type="spellEnd"/>
      <w:r w:rsidR="00E7475B">
        <w:rPr>
          <w:b/>
          <w:bCs/>
        </w:rPr>
        <w:t xml:space="preserve"> Equipment, 156 Kurtz Road, Preliminary/Final Land Development Plan.</w:t>
      </w:r>
      <w:r w:rsidRPr="00DD743A">
        <w:rPr>
          <w:b/>
          <w:bCs/>
        </w:rPr>
        <w:t xml:space="preserve"> </w:t>
      </w:r>
      <w:r w:rsidR="00E7475B">
        <w:t>Dan</w:t>
      </w:r>
      <w:r w:rsidRPr="00DD743A">
        <w:t xml:space="preserve"> seconded the motion, and all voted yes.</w:t>
      </w:r>
    </w:p>
    <w:p w14:paraId="1D9260DA" w14:textId="77777777" w:rsidR="00E7475B" w:rsidRDefault="00E7475B" w:rsidP="00C825D8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>
        <w:t xml:space="preserve">Dan made a </w:t>
      </w:r>
      <w:r w:rsidRPr="00E7475B">
        <w:rPr>
          <w:b/>
          <w:bCs/>
        </w:rPr>
        <w:t>motion to approve a full escrow release of $1,500.00 for Allen Newswanger, 335 North Hoover Avenue.</w:t>
      </w:r>
      <w:r>
        <w:t xml:space="preserve"> Bob seconded the motion, and all voted yes.</w:t>
      </w:r>
    </w:p>
    <w:p w14:paraId="38CC6B5F" w14:textId="77777777" w:rsidR="00E7475B" w:rsidRDefault="00E7475B" w:rsidP="00C825D8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>
        <w:t xml:space="preserve">Bob made a </w:t>
      </w:r>
      <w:r w:rsidRPr="00E7475B">
        <w:rPr>
          <w:b/>
          <w:bCs/>
        </w:rPr>
        <w:t>motion to approve the agreement of Reimbursement of Professional Services for Sheetz Inc., 698 West Main Street, Preliminary/Final Land Development Plan for Sheetz Store #231.</w:t>
      </w:r>
      <w:r>
        <w:t xml:space="preserve"> Dan seconded the motion, and all voted yes. </w:t>
      </w:r>
    </w:p>
    <w:p w14:paraId="2F3F4204" w14:textId="5A3A52D6" w:rsidR="00E7475B" w:rsidRDefault="00C825D8" w:rsidP="00E7475B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 w:rsidRPr="00DD743A">
        <w:t xml:space="preserve"> </w:t>
      </w:r>
      <w:r w:rsidR="00E7475B">
        <w:t xml:space="preserve">Bob made a </w:t>
      </w:r>
      <w:r w:rsidR="00E7475B" w:rsidRPr="00E7475B">
        <w:rPr>
          <w:b/>
          <w:bCs/>
        </w:rPr>
        <w:t xml:space="preserve">motion to approve the agreement of Reimbursement of Professional Services for </w:t>
      </w:r>
      <w:r w:rsidR="00E7475B">
        <w:rPr>
          <w:b/>
          <w:bCs/>
        </w:rPr>
        <w:t xml:space="preserve">Toni Kelley, 117 Windsock Way. </w:t>
      </w:r>
      <w:r w:rsidR="00E7475B">
        <w:t xml:space="preserve">Dan seconded the motion, and all voted yes. </w:t>
      </w:r>
    </w:p>
    <w:p w14:paraId="325AAB45" w14:textId="6837EAB3" w:rsidR="00C825D8" w:rsidRDefault="00E7475B" w:rsidP="00C825D8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>
        <w:t xml:space="preserve">Dan made a </w:t>
      </w:r>
      <w:r w:rsidRPr="00E7475B">
        <w:rPr>
          <w:b/>
          <w:bCs/>
        </w:rPr>
        <w:t>motion to approve a partial escrow release of $47,510.00 for Bethany Mennonite Chapel, 1047 Martindale Roa</w:t>
      </w:r>
      <w:r w:rsidRPr="00E7475B">
        <w:t>d.</w:t>
      </w:r>
      <w:r w:rsidR="007971FE">
        <w:t xml:space="preserve"> </w:t>
      </w:r>
      <w:r w:rsidR="007971FE" w:rsidRPr="007971FE">
        <w:rPr>
          <w:b/>
          <w:bCs/>
        </w:rPr>
        <w:t>With a remaining balance to be held of $10,000.00.</w:t>
      </w:r>
      <w:r>
        <w:t xml:space="preserve"> Bob seconded the motion, and all voted yes. </w:t>
      </w:r>
    </w:p>
    <w:p w14:paraId="02A8AC09" w14:textId="563CC72D" w:rsidR="002E2294" w:rsidRPr="00F07289" w:rsidRDefault="00E7475B" w:rsidP="002E2294">
      <w:pPr>
        <w:widowControl w:val="0"/>
        <w:numPr>
          <w:ilvl w:val="1"/>
          <w:numId w:val="10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200" w:line="240" w:lineRule="auto"/>
      </w:pPr>
      <w:r>
        <w:t xml:space="preserve">Dan made a </w:t>
      </w:r>
      <w:r w:rsidRPr="00FF3E95">
        <w:rPr>
          <w:b/>
          <w:bCs/>
        </w:rPr>
        <w:t xml:space="preserve">motion to approve Bob Winegardner to give an offer to hire (2) applicants at the recommendation of the </w:t>
      </w:r>
      <w:r w:rsidR="00FF3E95" w:rsidRPr="00FF3E95">
        <w:rPr>
          <w:b/>
          <w:bCs/>
        </w:rPr>
        <w:t xml:space="preserve">Earl Township Sewer &amp; Water </w:t>
      </w:r>
      <w:r w:rsidR="00FF3E95" w:rsidRPr="00FF3E95">
        <w:rPr>
          <w:b/>
          <w:bCs/>
        </w:rPr>
        <w:lastRenderedPageBreak/>
        <w:t xml:space="preserve">Authority </w:t>
      </w:r>
      <w:r w:rsidR="007971FE">
        <w:rPr>
          <w:b/>
          <w:bCs/>
        </w:rPr>
        <w:t>C</w:t>
      </w:r>
      <w:r w:rsidR="00FF3E95" w:rsidRPr="00FF3E95">
        <w:rPr>
          <w:b/>
          <w:bCs/>
        </w:rPr>
        <w:t>hairman.</w:t>
      </w:r>
      <w:r w:rsidR="00FF3E95">
        <w:t xml:space="preserve"> Rick seconded the motion, and all voted yes. </w:t>
      </w:r>
    </w:p>
    <w:p w14:paraId="32B6F530" w14:textId="7F027460" w:rsidR="00702CD9" w:rsidRPr="00DD743A" w:rsidRDefault="00741F54" w:rsidP="00702CD9">
      <w:pPr>
        <w:widowControl w:val="0"/>
      </w:pPr>
      <w:r w:rsidRPr="00DD743A">
        <w:t>Bob</w:t>
      </w:r>
      <w:r w:rsidR="00702CD9" w:rsidRPr="00DD743A">
        <w:t xml:space="preserve"> made a</w:t>
      </w:r>
      <w:r w:rsidR="00702CD9" w:rsidRPr="00DD743A">
        <w:rPr>
          <w:b/>
          <w:bCs/>
        </w:rPr>
        <w:t xml:space="preserve"> motion to pay the expenses from the General </w:t>
      </w:r>
      <w:r w:rsidR="00952D1F" w:rsidRPr="00DD743A">
        <w:rPr>
          <w:b/>
          <w:bCs/>
        </w:rPr>
        <w:t xml:space="preserve">Fund </w:t>
      </w:r>
      <w:r w:rsidR="00702CD9" w:rsidRPr="00DD743A">
        <w:rPr>
          <w:b/>
          <w:bCs/>
        </w:rPr>
        <w:t>(Checks #</w:t>
      </w:r>
      <w:r w:rsidR="00935190">
        <w:rPr>
          <w:b/>
          <w:bCs/>
        </w:rPr>
        <w:t>5997-6021 + (1) e-check</w:t>
      </w:r>
      <w:r w:rsidR="00952D1F" w:rsidRPr="00DD743A">
        <w:rPr>
          <w:b/>
          <w:bCs/>
        </w:rPr>
        <w:t xml:space="preserve">) </w:t>
      </w:r>
      <w:r w:rsidR="00702CD9" w:rsidRPr="00DD743A">
        <w:rPr>
          <w:b/>
          <w:bCs/>
        </w:rPr>
        <w:t>in the amount of $</w:t>
      </w:r>
      <w:r w:rsidR="00935190">
        <w:rPr>
          <w:b/>
          <w:bCs/>
        </w:rPr>
        <w:t>160,905.97</w:t>
      </w:r>
      <w:r w:rsidR="00D64E07" w:rsidRPr="00DD743A">
        <w:rPr>
          <w:b/>
          <w:bCs/>
        </w:rPr>
        <w:t>,</w:t>
      </w:r>
      <w:r w:rsidR="00935190">
        <w:rPr>
          <w:b/>
          <w:bCs/>
        </w:rPr>
        <w:t xml:space="preserve"> Waste and Recycling (Check #435) $19,521.00,</w:t>
      </w:r>
      <w:r w:rsidR="00293557" w:rsidRPr="00DD743A">
        <w:rPr>
          <w:b/>
          <w:bCs/>
        </w:rPr>
        <w:t xml:space="preserve"> </w:t>
      </w:r>
      <w:r w:rsidR="004E4443" w:rsidRPr="00DD743A">
        <w:rPr>
          <w:rFonts w:eastAsia="Calibri"/>
          <w:b/>
          <w:bCs/>
        </w:rPr>
        <w:t xml:space="preserve">and Payroll </w:t>
      </w:r>
      <w:r w:rsidR="003D0868" w:rsidRPr="00DD743A">
        <w:rPr>
          <w:rFonts w:eastAsia="Calibri"/>
          <w:b/>
          <w:bCs/>
        </w:rPr>
        <w:t>Funds</w:t>
      </w:r>
      <w:r w:rsidR="004E4443" w:rsidRPr="00DD743A">
        <w:rPr>
          <w:rFonts w:eastAsia="Calibri"/>
          <w:b/>
          <w:bCs/>
        </w:rPr>
        <w:t xml:space="preserve"> </w:t>
      </w:r>
      <w:r w:rsidR="00702CD9" w:rsidRPr="00DD743A">
        <w:rPr>
          <w:rFonts w:eastAsia="Calibri"/>
          <w:b/>
          <w:bCs/>
        </w:rPr>
        <w:t>in the amount of $</w:t>
      </w:r>
      <w:r w:rsidR="00935190">
        <w:rPr>
          <w:rFonts w:eastAsia="Calibri"/>
          <w:b/>
          <w:bCs/>
        </w:rPr>
        <w:t>74,166.71</w:t>
      </w:r>
      <w:r w:rsidRPr="00DD743A">
        <w:rPr>
          <w:rFonts w:eastAsia="Calibri"/>
          <w:b/>
          <w:bCs/>
        </w:rPr>
        <w:t xml:space="preserve"> </w:t>
      </w:r>
      <w:r w:rsidR="003D0868" w:rsidRPr="00DD743A">
        <w:rPr>
          <w:rFonts w:eastAsia="Calibri"/>
          <w:b/>
          <w:bCs/>
        </w:rPr>
        <w:t>including payroll taxes</w:t>
      </w:r>
      <w:r w:rsidR="00702CD9" w:rsidRPr="00DD743A">
        <w:rPr>
          <w:rFonts w:eastAsia="Calibri"/>
        </w:rPr>
        <w:t xml:space="preserve">. </w:t>
      </w:r>
      <w:r w:rsidR="00935190">
        <w:rPr>
          <w:rFonts w:eastAsia="Calibri"/>
        </w:rPr>
        <w:t xml:space="preserve">Dan </w:t>
      </w:r>
      <w:r w:rsidR="00702CD9" w:rsidRPr="00DD743A">
        <w:rPr>
          <w:rFonts w:eastAsia="Calibri"/>
        </w:rPr>
        <w:t>seconded the motion, and all voted yes.</w:t>
      </w:r>
    </w:p>
    <w:p w14:paraId="0192AB83" w14:textId="77777777" w:rsidR="00293557" w:rsidRPr="00DD743A" w:rsidRDefault="00293557" w:rsidP="00702CD9">
      <w:pPr>
        <w:pStyle w:val="BodyText2"/>
        <w:spacing w:before="0" w:after="0"/>
        <w:rPr>
          <w:szCs w:val="24"/>
        </w:rPr>
      </w:pPr>
    </w:p>
    <w:p w14:paraId="120536FD" w14:textId="4E5B85A5" w:rsidR="00702CD9" w:rsidRPr="00DD743A" w:rsidRDefault="009109A2" w:rsidP="00702CD9">
      <w:r w:rsidRPr="00DD743A">
        <w:t xml:space="preserve">The Board entered Executive Session for a </w:t>
      </w:r>
      <w:r w:rsidR="00741F54" w:rsidRPr="00DD743A">
        <w:t>litigation</w:t>
      </w:r>
      <w:r w:rsidRPr="00DD743A">
        <w:t xml:space="preserve"> matter at </w:t>
      </w:r>
      <w:r w:rsidR="00787AEE">
        <w:t>8:00 pm</w:t>
      </w:r>
      <w:r w:rsidRPr="00DD743A">
        <w:t xml:space="preserve"> </w:t>
      </w:r>
    </w:p>
    <w:p w14:paraId="0AB9EB37" w14:textId="77777777" w:rsidR="009109A2" w:rsidRPr="00DD743A" w:rsidRDefault="009109A2" w:rsidP="00702CD9"/>
    <w:p w14:paraId="0EF5E154" w14:textId="5679FBED" w:rsidR="009109A2" w:rsidRPr="00DD743A" w:rsidRDefault="009109A2" w:rsidP="00702CD9">
      <w:r w:rsidRPr="00DD743A">
        <w:t>Adjournment:</w:t>
      </w:r>
    </w:p>
    <w:p w14:paraId="1BF63F9E" w14:textId="15D091D3" w:rsidR="009109A2" w:rsidRPr="00DD743A" w:rsidRDefault="009109A2" w:rsidP="00702CD9">
      <w:r w:rsidRPr="00DD743A">
        <w:tab/>
        <w:t xml:space="preserve">The meeting adjourned at </w:t>
      </w:r>
      <w:r w:rsidR="0036693F">
        <w:t>8:30</w:t>
      </w:r>
      <w:r w:rsidRPr="00DD743A">
        <w:t xml:space="preserve"> pm. </w:t>
      </w:r>
    </w:p>
    <w:p w14:paraId="6D1B40DA" w14:textId="77777777" w:rsidR="00702CD9" w:rsidRPr="00DD743A" w:rsidRDefault="00702CD9" w:rsidP="00702CD9"/>
    <w:p w14:paraId="4993ED32" w14:textId="77777777" w:rsidR="00702CD9" w:rsidRPr="00DD743A" w:rsidRDefault="00702CD9" w:rsidP="00702CD9">
      <w:r w:rsidRPr="00DD743A">
        <w:t>Respectfully submitted,</w:t>
      </w:r>
    </w:p>
    <w:p w14:paraId="5F47AB3C" w14:textId="47ECA50B" w:rsidR="001728C5" w:rsidRPr="00DD743A" w:rsidRDefault="00A77350" w:rsidP="00702CD9">
      <w:r w:rsidRPr="00DD743A">
        <w:t xml:space="preserve">Amanda Martin, Secretary </w:t>
      </w:r>
    </w:p>
    <w:p w14:paraId="6B561380" w14:textId="77777777" w:rsidR="004E223D" w:rsidRPr="00DD743A" w:rsidRDefault="004E223D" w:rsidP="00702CD9"/>
    <w:sectPr w:rsidR="004E223D" w:rsidRPr="00DD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2730" w14:textId="77777777" w:rsidR="00213834" w:rsidRDefault="0040089D">
      <w:pPr>
        <w:spacing w:line="240" w:lineRule="auto"/>
      </w:pPr>
      <w:r>
        <w:separator/>
      </w:r>
    </w:p>
  </w:endnote>
  <w:endnote w:type="continuationSeparator" w:id="0">
    <w:p w14:paraId="2B3635CC" w14:textId="77777777" w:rsidR="00213834" w:rsidRDefault="0040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693" w14:textId="77777777" w:rsidR="00AF1D41" w:rsidRDefault="00AF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8B1" w14:textId="77777777" w:rsidR="00AF1D41" w:rsidRDefault="00AF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2D2B" w14:textId="77777777" w:rsidR="00AF1D41" w:rsidRDefault="00AF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FD3A" w14:textId="77777777" w:rsidR="00213834" w:rsidRDefault="0040089D">
      <w:pPr>
        <w:spacing w:line="240" w:lineRule="auto"/>
      </w:pPr>
      <w:r>
        <w:separator/>
      </w:r>
    </w:p>
  </w:footnote>
  <w:footnote w:type="continuationSeparator" w:id="0">
    <w:p w14:paraId="7EFDF03B" w14:textId="77777777" w:rsidR="00213834" w:rsidRDefault="0040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B83" w14:textId="77777777" w:rsidR="00AF1D41" w:rsidRDefault="00AF1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C96" w14:textId="77777777" w:rsidR="00AF1D41" w:rsidRDefault="00AF1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7B5" w14:textId="77777777" w:rsidR="00AF1D41" w:rsidRDefault="00A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697"/>
    <w:multiLevelType w:val="hybridMultilevel"/>
    <w:tmpl w:val="4A2AB968"/>
    <w:lvl w:ilvl="0" w:tplc="A8C2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0ADAA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7DFB"/>
    <w:multiLevelType w:val="hybridMultilevel"/>
    <w:tmpl w:val="477A7920"/>
    <w:lvl w:ilvl="0" w:tplc="892E1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603BF"/>
    <w:multiLevelType w:val="hybridMultilevel"/>
    <w:tmpl w:val="641C21D6"/>
    <w:lvl w:ilvl="0" w:tplc="6C463F1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1AC2E50"/>
    <w:multiLevelType w:val="hybridMultilevel"/>
    <w:tmpl w:val="95487B40"/>
    <w:lvl w:ilvl="0" w:tplc="F566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2481B"/>
    <w:multiLevelType w:val="hybridMultilevel"/>
    <w:tmpl w:val="D666C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926"/>
    <w:multiLevelType w:val="hybridMultilevel"/>
    <w:tmpl w:val="0C5ECD94"/>
    <w:lvl w:ilvl="0" w:tplc="3614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E6CC5"/>
    <w:multiLevelType w:val="hybridMultilevel"/>
    <w:tmpl w:val="B80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4A2B"/>
    <w:multiLevelType w:val="hybridMultilevel"/>
    <w:tmpl w:val="03BEF29A"/>
    <w:lvl w:ilvl="0" w:tplc="5F14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E795A"/>
    <w:multiLevelType w:val="hybridMultilevel"/>
    <w:tmpl w:val="D08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4A8E"/>
    <w:multiLevelType w:val="hybridMultilevel"/>
    <w:tmpl w:val="B172D5BA"/>
    <w:lvl w:ilvl="0" w:tplc="39A0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37DD9"/>
    <w:multiLevelType w:val="hybridMultilevel"/>
    <w:tmpl w:val="40A2E07C"/>
    <w:lvl w:ilvl="0" w:tplc="3B5C9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92C00"/>
    <w:multiLevelType w:val="hybridMultilevel"/>
    <w:tmpl w:val="12BE4BC6"/>
    <w:lvl w:ilvl="0" w:tplc="4F6C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95150"/>
    <w:multiLevelType w:val="hybridMultilevel"/>
    <w:tmpl w:val="F314F090"/>
    <w:lvl w:ilvl="0" w:tplc="FAEC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149CA"/>
    <w:multiLevelType w:val="hybridMultilevel"/>
    <w:tmpl w:val="F75AE6DC"/>
    <w:lvl w:ilvl="0" w:tplc="E05E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A2401"/>
    <w:multiLevelType w:val="hybridMultilevel"/>
    <w:tmpl w:val="18E8CFB2"/>
    <w:lvl w:ilvl="0" w:tplc="ACD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8A5C6E"/>
    <w:multiLevelType w:val="hybridMultilevel"/>
    <w:tmpl w:val="D09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B7A08"/>
    <w:multiLevelType w:val="hybridMultilevel"/>
    <w:tmpl w:val="C6AC7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EA359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6EE6DBA8">
      <w:start w:val="1"/>
      <w:numFmt w:val="upperLetter"/>
      <w:lvlText w:val="%3."/>
      <w:lvlJc w:val="left"/>
      <w:pPr>
        <w:ind w:left="2430" w:hanging="36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D3"/>
    <w:multiLevelType w:val="hybridMultilevel"/>
    <w:tmpl w:val="56706430"/>
    <w:lvl w:ilvl="0" w:tplc="5436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1ED7"/>
    <w:multiLevelType w:val="hybridMultilevel"/>
    <w:tmpl w:val="74B82F68"/>
    <w:lvl w:ilvl="0" w:tplc="7A36C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D334D"/>
    <w:multiLevelType w:val="hybridMultilevel"/>
    <w:tmpl w:val="27EAB6BE"/>
    <w:lvl w:ilvl="0" w:tplc="B010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71B41"/>
    <w:multiLevelType w:val="hybridMultilevel"/>
    <w:tmpl w:val="B85079DC"/>
    <w:lvl w:ilvl="0" w:tplc="80DE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A43FA"/>
    <w:multiLevelType w:val="hybridMultilevel"/>
    <w:tmpl w:val="F716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16919">
    <w:abstractNumId w:val="8"/>
  </w:num>
  <w:num w:numId="2" w16cid:durableId="132993462">
    <w:abstractNumId w:val="15"/>
  </w:num>
  <w:num w:numId="3" w16cid:durableId="1893537347">
    <w:abstractNumId w:val="6"/>
  </w:num>
  <w:num w:numId="4" w16cid:durableId="1189757945">
    <w:abstractNumId w:val="18"/>
  </w:num>
  <w:num w:numId="5" w16cid:durableId="1614941647">
    <w:abstractNumId w:val="9"/>
  </w:num>
  <w:num w:numId="6" w16cid:durableId="634792711">
    <w:abstractNumId w:val="4"/>
  </w:num>
  <w:num w:numId="7" w16cid:durableId="113521481">
    <w:abstractNumId w:val="2"/>
  </w:num>
  <w:num w:numId="8" w16cid:durableId="1829855666">
    <w:abstractNumId w:val="20"/>
  </w:num>
  <w:num w:numId="9" w16cid:durableId="1237864443">
    <w:abstractNumId w:val="5"/>
  </w:num>
  <w:num w:numId="10" w16cid:durableId="413402846">
    <w:abstractNumId w:val="16"/>
  </w:num>
  <w:num w:numId="11" w16cid:durableId="1610744321">
    <w:abstractNumId w:val="10"/>
  </w:num>
  <w:num w:numId="12" w16cid:durableId="1203978848">
    <w:abstractNumId w:val="11"/>
  </w:num>
  <w:num w:numId="13" w16cid:durableId="1360475244">
    <w:abstractNumId w:val="19"/>
  </w:num>
  <w:num w:numId="14" w16cid:durableId="765466664">
    <w:abstractNumId w:val="13"/>
  </w:num>
  <w:num w:numId="15" w16cid:durableId="324941750">
    <w:abstractNumId w:val="12"/>
  </w:num>
  <w:num w:numId="16" w16cid:durableId="1135099575">
    <w:abstractNumId w:val="7"/>
  </w:num>
  <w:num w:numId="17" w16cid:durableId="104470739">
    <w:abstractNumId w:val="21"/>
  </w:num>
  <w:num w:numId="18" w16cid:durableId="86849818">
    <w:abstractNumId w:val="0"/>
  </w:num>
  <w:num w:numId="19" w16cid:durableId="1939555777">
    <w:abstractNumId w:val="1"/>
  </w:num>
  <w:num w:numId="20" w16cid:durableId="2020690696">
    <w:abstractNumId w:val="17"/>
  </w:num>
  <w:num w:numId="21" w16cid:durableId="1573781760">
    <w:abstractNumId w:val="3"/>
  </w:num>
  <w:num w:numId="22" w16cid:durableId="34277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B5"/>
    <w:rsid w:val="00057BA8"/>
    <w:rsid w:val="00077811"/>
    <w:rsid w:val="00083133"/>
    <w:rsid w:val="000A1CE4"/>
    <w:rsid w:val="000B34B4"/>
    <w:rsid w:val="000B459F"/>
    <w:rsid w:val="000D3F5A"/>
    <w:rsid w:val="000E2280"/>
    <w:rsid w:val="000F4DB8"/>
    <w:rsid w:val="00102BB2"/>
    <w:rsid w:val="00114F92"/>
    <w:rsid w:val="001442CB"/>
    <w:rsid w:val="001728C5"/>
    <w:rsid w:val="001741B9"/>
    <w:rsid w:val="001D17FF"/>
    <w:rsid w:val="001F41F2"/>
    <w:rsid w:val="00213834"/>
    <w:rsid w:val="00293557"/>
    <w:rsid w:val="002A13E4"/>
    <w:rsid w:val="002D79AB"/>
    <w:rsid w:val="002E2294"/>
    <w:rsid w:val="0030720C"/>
    <w:rsid w:val="0034494D"/>
    <w:rsid w:val="00364AD3"/>
    <w:rsid w:val="00365BBC"/>
    <w:rsid w:val="0036693F"/>
    <w:rsid w:val="003A777A"/>
    <w:rsid w:val="003A79AB"/>
    <w:rsid w:val="003C5974"/>
    <w:rsid w:val="003D0473"/>
    <w:rsid w:val="003D0868"/>
    <w:rsid w:val="003F3494"/>
    <w:rsid w:val="0040089D"/>
    <w:rsid w:val="00410039"/>
    <w:rsid w:val="00445177"/>
    <w:rsid w:val="004549B5"/>
    <w:rsid w:val="004559D3"/>
    <w:rsid w:val="004812AD"/>
    <w:rsid w:val="004B54BB"/>
    <w:rsid w:val="004B5E6E"/>
    <w:rsid w:val="004C1763"/>
    <w:rsid w:val="004E223D"/>
    <w:rsid w:val="004E4443"/>
    <w:rsid w:val="00582F86"/>
    <w:rsid w:val="005853E8"/>
    <w:rsid w:val="005946C3"/>
    <w:rsid w:val="005A3F6C"/>
    <w:rsid w:val="005A75C8"/>
    <w:rsid w:val="005F6041"/>
    <w:rsid w:val="006073C0"/>
    <w:rsid w:val="00621AFA"/>
    <w:rsid w:val="006239FB"/>
    <w:rsid w:val="00656361"/>
    <w:rsid w:val="00661BDD"/>
    <w:rsid w:val="006C3CF1"/>
    <w:rsid w:val="00702CD9"/>
    <w:rsid w:val="007039D9"/>
    <w:rsid w:val="00740AB9"/>
    <w:rsid w:val="00741F54"/>
    <w:rsid w:val="00744CF6"/>
    <w:rsid w:val="00776312"/>
    <w:rsid w:val="00787AEE"/>
    <w:rsid w:val="007971FE"/>
    <w:rsid w:val="007A489D"/>
    <w:rsid w:val="007E3ECC"/>
    <w:rsid w:val="007F651B"/>
    <w:rsid w:val="008206A0"/>
    <w:rsid w:val="00844979"/>
    <w:rsid w:val="008833D8"/>
    <w:rsid w:val="00886154"/>
    <w:rsid w:val="00891FD0"/>
    <w:rsid w:val="008956FB"/>
    <w:rsid w:val="008A37B4"/>
    <w:rsid w:val="008A70CD"/>
    <w:rsid w:val="008A7F96"/>
    <w:rsid w:val="008C0666"/>
    <w:rsid w:val="008D518F"/>
    <w:rsid w:val="008E7475"/>
    <w:rsid w:val="00900D1C"/>
    <w:rsid w:val="009109A2"/>
    <w:rsid w:val="009129A4"/>
    <w:rsid w:val="00927504"/>
    <w:rsid w:val="00935190"/>
    <w:rsid w:val="00952D1F"/>
    <w:rsid w:val="009622F3"/>
    <w:rsid w:val="009637A9"/>
    <w:rsid w:val="00982F77"/>
    <w:rsid w:val="00983CE6"/>
    <w:rsid w:val="009B555E"/>
    <w:rsid w:val="009B72B0"/>
    <w:rsid w:val="009C7FE7"/>
    <w:rsid w:val="00A62E2B"/>
    <w:rsid w:val="00A77350"/>
    <w:rsid w:val="00A91813"/>
    <w:rsid w:val="00AA49D6"/>
    <w:rsid w:val="00AC3476"/>
    <w:rsid w:val="00AD68E8"/>
    <w:rsid w:val="00AE02CD"/>
    <w:rsid w:val="00AE221D"/>
    <w:rsid w:val="00AF1A40"/>
    <w:rsid w:val="00AF1D41"/>
    <w:rsid w:val="00AF5481"/>
    <w:rsid w:val="00B27314"/>
    <w:rsid w:val="00B72F35"/>
    <w:rsid w:val="00B95FDD"/>
    <w:rsid w:val="00BB02A5"/>
    <w:rsid w:val="00BC5E33"/>
    <w:rsid w:val="00C152B0"/>
    <w:rsid w:val="00C34430"/>
    <w:rsid w:val="00C3674C"/>
    <w:rsid w:val="00C46FDD"/>
    <w:rsid w:val="00C62C55"/>
    <w:rsid w:val="00C825D8"/>
    <w:rsid w:val="00C8560E"/>
    <w:rsid w:val="00CA2501"/>
    <w:rsid w:val="00CB7D66"/>
    <w:rsid w:val="00CD69B7"/>
    <w:rsid w:val="00D05B56"/>
    <w:rsid w:val="00D23D63"/>
    <w:rsid w:val="00D60B34"/>
    <w:rsid w:val="00D64E07"/>
    <w:rsid w:val="00D70D42"/>
    <w:rsid w:val="00D824AB"/>
    <w:rsid w:val="00DB0BE7"/>
    <w:rsid w:val="00DC22EB"/>
    <w:rsid w:val="00DD743A"/>
    <w:rsid w:val="00E47D45"/>
    <w:rsid w:val="00E7475B"/>
    <w:rsid w:val="00E9575A"/>
    <w:rsid w:val="00E95A47"/>
    <w:rsid w:val="00EA32B5"/>
    <w:rsid w:val="00EC183F"/>
    <w:rsid w:val="00ED5F79"/>
    <w:rsid w:val="00EE62EC"/>
    <w:rsid w:val="00F07289"/>
    <w:rsid w:val="00F476EA"/>
    <w:rsid w:val="00F70B76"/>
    <w:rsid w:val="00F719FB"/>
    <w:rsid w:val="00F7297D"/>
    <w:rsid w:val="00F90118"/>
    <w:rsid w:val="00F93E7E"/>
    <w:rsid w:val="00FB6CF3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41"/>
  </w:style>
  <w:style w:type="paragraph" w:styleId="Footer">
    <w:name w:val="footer"/>
    <w:basedOn w:val="Normal"/>
    <w:link w:val="Foot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41"/>
  </w:style>
  <w:style w:type="paragraph" w:styleId="BodyText">
    <w:name w:val="Body Text"/>
    <w:basedOn w:val="Normal"/>
    <w:link w:val="BodyTextChar"/>
    <w:rsid w:val="00702CD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702CD9"/>
    <w:rPr>
      <w:rFonts w:ascii="Courier New" w:eastAsia="Times New Roman" w:hAnsi="Courier New"/>
      <w:szCs w:val="20"/>
    </w:rPr>
  </w:style>
  <w:style w:type="paragraph" w:styleId="BodyText2">
    <w:name w:val="Body Text 2"/>
    <w:basedOn w:val="Normal"/>
    <w:link w:val="BodyText2Char"/>
    <w:rsid w:val="00702CD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2CD9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702CD9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2024-02-06T20:56:00Z</dcterms:created>
  <dcterms:modified xsi:type="dcterms:W3CDTF">2024-02-28T13:41:00Z</dcterms:modified>
</cp:coreProperties>
</file>